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C51" w:rsidRPr="00D3085A" w:rsidRDefault="005C1674" w:rsidP="00D3085A">
      <w:pPr>
        <w:pStyle w:val="Heading1"/>
        <w:jc w:val="center"/>
        <w:rPr>
          <w:rFonts w:ascii="Bookman Old Style" w:hAnsi="Bookman Old Style"/>
          <w:color w:val="000000" w:themeColor="text1"/>
          <w:sz w:val="22"/>
          <w:szCs w:val="22"/>
        </w:rPr>
      </w:pPr>
      <w:r w:rsidRPr="00D3085A">
        <w:rPr>
          <w:rFonts w:ascii="Bookman Old Style" w:hAnsi="Bookman Old Style"/>
          <w:color w:val="000000" w:themeColor="text1"/>
          <w:sz w:val="22"/>
          <w:szCs w:val="22"/>
        </w:rPr>
        <w:t>Testing Efficacy of Neem Leaves, C</w:t>
      </w:r>
      <w:r>
        <w:rPr>
          <w:rFonts w:ascii="Bookman Old Style" w:hAnsi="Bookman Old Style"/>
          <w:color w:val="000000" w:themeColor="text1"/>
          <w:sz w:val="22"/>
          <w:szCs w:val="22"/>
        </w:rPr>
        <w:t>ajuput Oil, and Citronella Oil a</w:t>
      </w:r>
      <w:bookmarkStart w:id="0" w:name="_GoBack"/>
      <w:bookmarkEnd w:id="0"/>
      <w:r w:rsidRPr="00D3085A">
        <w:rPr>
          <w:rFonts w:ascii="Bookman Old Style" w:hAnsi="Bookman Old Style"/>
          <w:color w:val="000000" w:themeColor="text1"/>
          <w:sz w:val="22"/>
          <w:szCs w:val="22"/>
        </w:rPr>
        <w:t>gainst Adult Mosquito Density</w:t>
      </w:r>
    </w:p>
    <w:p w:rsidR="00542C51" w:rsidRPr="00D3085A" w:rsidRDefault="005C1674" w:rsidP="00D3085A">
      <w:pPr>
        <w:pStyle w:val="Heading2"/>
        <w:jc w:val="both"/>
        <w:rPr>
          <w:rFonts w:ascii="Bookman Old Style" w:hAnsi="Bookman Old Style"/>
          <w:color w:val="000000" w:themeColor="text1"/>
          <w:sz w:val="22"/>
          <w:szCs w:val="22"/>
        </w:rPr>
      </w:pPr>
      <w:r w:rsidRPr="00D3085A">
        <w:rPr>
          <w:rFonts w:ascii="Bookman Old Style" w:hAnsi="Bookman Old Style"/>
          <w:color w:val="000000" w:themeColor="text1"/>
          <w:sz w:val="22"/>
          <w:szCs w:val="22"/>
        </w:rPr>
        <w:t>Introduction</w:t>
      </w:r>
    </w:p>
    <w:p w:rsidR="00542C51" w:rsidRPr="00D3085A" w:rsidRDefault="005C1674" w:rsidP="00D3085A">
      <w:pPr>
        <w:jc w:val="both"/>
        <w:rPr>
          <w:rFonts w:ascii="Bookman Old Style" w:hAnsi="Bookman Old Style"/>
          <w:color w:val="000000" w:themeColor="text1"/>
        </w:rPr>
      </w:pPr>
      <w:r w:rsidRPr="00D3085A">
        <w:rPr>
          <w:rFonts w:ascii="Bookman Old Style" w:hAnsi="Bookman Old Style"/>
          <w:color w:val="000000" w:themeColor="text1"/>
        </w:rPr>
        <w:t>This study evaluated the efficacy of a natural mosquito repellent formulation containing Neem leaves, Cajuput oil, and Citronella oil against adult mosquitoes under controlled laboratory conditions. The objective was to determine repellency efficacy, analy</w:t>
      </w:r>
      <w:r w:rsidRPr="00D3085A">
        <w:rPr>
          <w:rFonts w:ascii="Bookman Old Style" w:hAnsi="Bookman Old Style"/>
          <w:color w:val="000000" w:themeColor="text1"/>
        </w:rPr>
        <w:t>ze the effect of environmental factors, and validate the formulation’s protective performance against Aedes, Anopheles, and Culex species.</w:t>
      </w:r>
    </w:p>
    <w:p w:rsidR="00542C51" w:rsidRPr="00D3085A" w:rsidRDefault="005C1674" w:rsidP="00D3085A">
      <w:pPr>
        <w:pStyle w:val="Heading2"/>
        <w:jc w:val="both"/>
        <w:rPr>
          <w:rFonts w:ascii="Bookman Old Style" w:hAnsi="Bookman Old Style"/>
          <w:color w:val="000000" w:themeColor="text1"/>
          <w:sz w:val="22"/>
          <w:szCs w:val="22"/>
        </w:rPr>
      </w:pPr>
      <w:r w:rsidRPr="00D3085A">
        <w:rPr>
          <w:rFonts w:ascii="Bookman Old Style" w:hAnsi="Bookman Old Style"/>
          <w:color w:val="000000" w:themeColor="text1"/>
          <w:sz w:val="22"/>
          <w:szCs w:val="22"/>
        </w:rPr>
        <w:t>Materials and Methods</w:t>
      </w:r>
    </w:p>
    <w:p w:rsidR="00542C51" w:rsidRPr="00D3085A" w:rsidRDefault="005C1674" w:rsidP="00D3085A">
      <w:pPr>
        <w:jc w:val="both"/>
        <w:rPr>
          <w:rFonts w:ascii="Bookman Old Style" w:hAnsi="Bookman Old Style"/>
          <w:color w:val="000000" w:themeColor="text1"/>
        </w:rPr>
      </w:pPr>
      <w:r w:rsidRPr="00D3085A">
        <w:rPr>
          <w:rFonts w:ascii="Bookman Old Style" w:hAnsi="Bookman Old Style"/>
          <w:color w:val="000000" w:themeColor="text1"/>
        </w:rPr>
        <w:t xml:space="preserve">Experiments were conducted in a 12 × 12 m test chamber with three treatment replicates and one </w:t>
      </w:r>
      <w:r w:rsidRPr="00D3085A">
        <w:rPr>
          <w:rFonts w:ascii="Bookman Old Style" w:hAnsi="Bookman Old Style"/>
          <w:color w:val="000000" w:themeColor="text1"/>
        </w:rPr>
        <w:t xml:space="preserve">untreated control. Each replicate included 60 adult mosquitoes (20 Aedes, 20 Anopheles, </w:t>
      </w:r>
      <w:proofErr w:type="gramStart"/>
      <w:r w:rsidRPr="00D3085A">
        <w:rPr>
          <w:rFonts w:ascii="Bookman Old Style" w:hAnsi="Bookman Old Style"/>
          <w:color w:val="000000" w:themeColor="text1"/>
        </w:rPr>
        <w:t>20</w:t>
      </w:r>
      <w:proofErr w:type="gramEnd"/>
      <w:r w:rsidRPr="00D3085A">
        <w:rPr>
          <w:rFonts w:ascii="Bookman Old Style" w:hAnsi="Bookman Old Style"/>
          <w:color w:val="000000" w:themeColor="text1"/>
        </w:rPr>
        <w:t xml:space="preserve"> Culex). Volunteers’ forearms/feet were treated with the Neem–Cajuput–Citronella formulation and exposed for 60 minutes. Temperature (~30°C) and humidity (59–62%) wer</w:t>
      </w:r>
      <w:r w:rsidRPr="00D3085A">
        <w:rPr>
          <w:rFonts w:ascii="Bookman Old Style" w:hAnsi="Bookman Old Style"/>
          <w:color w:val="000000" w:themeColor="text1"/>
        </w:rPr>
        <w:t>e recorded during all trials.</w:t>
      </w:r>
    </w:p>
    <w:p w:rsidR="00542C51" w:rsidRPr="00D3085A" w:rsidRDefault="005C1674" w:rsidP="00D3085A">
      <w:pPr>
        <w:pStyle w:val="Heading2"/>
        <w:jc w:val="both"/>
        <w:rPr>
          <w:rFonts w:ascii="Bookman Old Style" w:hAnsi="Bookman Old Style"/>
          <w:color w:val="000000" w:themeColor="text1"/>
          <w:sz w:val="22"/>
          <w:szCs w:val="22"/>
        </w:rPr>
      </w:pPr>
      <w:r w:rsidRPr="00D3085A">
        <w:rPr>
          <w:rFonts w:ascii="Bookman Old Style" w:hAnsi="Bookman Old Style"/>
          <w:color w:val="000000" w:themeColor="text1"/>
          <w:sz w:val="22"/>
          <w:szCs w:val="22"/>
        </w:rPr>
        <w:t>Results</w:t>
      </w:r>
    </w:p>
    <w:p w:rsidR="00542C51" w:rsidRPr="00D3085A" w:rsidRDefault="005C1674" w:rsidP="00D3085A">
      <w:pPr>
        <w:jc w:val="both"/>
        <w:rPr>
          <w:rFonts w:ascii="Bookman Old Style" w:hAnsi="Bookman Old Style"/>
          <w:color w:val="000000" w:themeColor="text1"/>
        </w:rPr>
      </w:pPr>
      <w:r w:rsidRPr="00D3085A">
        <w:rPr>
          <w:rFonts w:ascii="Bookman Old Style" w:hAnsi="Bookman Old Style"/>
          <w:color w:val="000000" w:themeColor="text1"/>
        </w:rPr>
        <w:t>The formulation achieved an average repellency of **76.76%**, with landing counts between 6–9 compared to 33 in the control group. Environmental fluctuations in temperature and humidity had negligible impact on repelle</w:t>
      </w:r>
      <w:r w:rsidRPr="00D3085A">
        <w:rPr>
          <w:rFonts w:ascii="Bookman Old Style" w:hAnsi="Bookman Old Style"/>
          <w:color w:val="000000" w:themeColor="text1"/>
        </w:rPr>
        <w:t>nt efficacy, indicating good stability under test conditions.</w:t>
      </w:r>
    </w:p>
    <w:p w:rsidR="00542C51" w:rsidRPr="00D3085A" w:rsidRDefault="005C1674" w:rsidP="00D3085A">
      <w:pPr>
        <w:pStyle w:val="Heading2"/>
        <w:jc w:val="both"/>
        <w:rPr>
          <w:rFonts w:ascii="Bookman Old Style" w:hAnsi="Bookman Old Style"/>
          <w:color w:val="000000" w:themeColor="text1"/>
          <w:sz w:val="22"/>
          <w:szCs w:val="22"/>
        </w:rPr>
      </w:pPr>
      <w:r w:rsidRPr="00D3085A">
        <w:rPr>
          <w:rFonts w:ascii="Bookman Old Style" w:hAnsi="Bookman Old Style"/>
          <w:color w:val="000000" w:themeColor="text1"/>
          <w:sz w:val="22"/>
          <w:szCs w:val="22"/>
        </w:rPr>
        <w:t>Conclusion</w:t>
      </w:r>
    </w:p>
    <w:p w:rsidR="00542C51" w:rsidRPr="00D3085A" w:rsidRDefault="005C1674" w:rsidP="00D3085A">
      <w:pPr>
        <w:jc w:val="both"/>
        <w:rPr>
          <w:rFonts w:ascii="Bookman Old Style" w:hAnsi="Bookman Old Style"/>
          <w:color w:val="000000" w:themeColor="text1"/>
        </w:rPr>
      </w:pPr>
      <w:r w:rsidRPr="00D3085A">
        <w:rPr>
          <w:rFonts w:ascii="Bookman Old Style" w:hAnsi="Bookman Old Style"/>
          <w:color w:val="000000" w:themeColor="text1"/>
        </w:rPr>
        <w:t>Neem leaves, Cajuput oil, and Citronella oil demonstrated strong repellency against adult mosquito species. The formulation achieved consistent protection averaging **76.76%**, confir</w:t>
      </w:r>
      <w:r w:rsidRPr="00D3085A">
        <w:rPr>
          <w:rFonts w:ascii="Bookman Old Style" w:hAnsi="Bookman Old Style"/>
          <w:color w:val="000000" w:themeColor="text1"/>
        </w:rPr>
        <w:t>ming its potential as an effective, natural, and eco-friendly mosquito repellent alternative.</w:t>
      </w:r>
    </w:p>
    <w:p w:rsidR="00542C51" w:rsidRPr="00D3085A" w:rsidRDefault="005C1674" w:rsidP="00D3085A">
      <w:pPr>
        <w:pStyle w:val="Heading2"/>
        <w:jc w:val="both"/>
        <w:rPr>
          <w:rFonts w:ascii="Bookman Old Style" w:hAnsi="Bookman Old Style"/>
          <w:color w:val="000000" w:themeColor="text1"/>
          <w:sz w:val="22"/>
          <w:szCs w:val="22"/>
        </w:rPr>
      </w:pPr>
      <w:r w:rsidRPr="00D3085A">
        <w:rPr>
          <w:rFonts w:ascii="Bookman Old Style" w:hAnsi="Bookman Old Style"/>
          <w:color w:val="000000" w:themeColor="text1"/>
          <w:sz w:val="22"/>
          <w:szCs w:val="22"/>
        </w:rPr>
        <w:t>Recommendations</w:t>
      </w:r>
    </w:p>
    <w:p w:rsidR="00542C51" w:rsidRPr="00D3085A" w:rsidRDefault="005C1674" w:rsidP="00D3085A">
      <w:pPr>
        <w:jc w:val="both"/>
        <w:rPr>
          <w:rFonts w:ascii="Bookman Old Style" w:hAnsi="Bookman Old Style"/>
          <w:color w:val="000000" w:themeColor="text1"/>
        </w:rPr>
      </w:pPr>
      <w:r w:rsidRPr="00D3085A">
        <w:rPr>
          <w:rFonts w:ascii="Bookman Old Style" w:hAnsi="Bookman Old Style"/>
          <w:color w:val="000000" w:themeColor="text1"/>
        </w:rPr>
        <w:t>• Conduct extended field evaluations under varied environmental conditions.</w:t>
      </w:r>
      <w:r w:rsidRPr="00D3085A">
        <w:rPr>
          <w:rFonts w:ascii="Bookman Old Style" w:hAnsi="Bookman Old Style"/>
          <w:color w:val="000000" w:themeColor="text1"/>
        </w:rPr>
        <w:br/>
        <w:t>• Assess residual activity over longer time intervals.</w:t>
      </w:r>
      <w:r w:rsidRPr="00D3085A">
        <w:rPr>
          <w:rFonts w:ascii="Bookman Old Style" w:hAnsi="Bookman Old Style"/>
          <w:color w:val="000000" w:themeColor="text1"/>
        </w:rPr>
        <w:br/>
        <w:t>• Benchmark per</w:t>
      </w:r>
      <w:r w:rsidRPr="00D3085A">
        <w:rPr>
          <w:rFonts w:ascii="Bookman Old Style" w:hAnsi="Bookman Old Style"/>
          <w:color w:val="000000" w:themeColor="text1"/>
        </w:rPr>
        <w:t>formance against commercial synthetic repellents.</w:t>
      </w:r>
    </w:p>
    <w:p w:rsidR="00542C51" w:rsidRPr="00D3085A" w:rsidRDefault="005C1674" w:rsidP="00D3085A">
      <w:pPr>
        <w:jc w:val="both"/>
        <w:rPr>
          <w:rFonts w:ascii="Bookman Old Style" w:hAnsi="Bookman Old Style"/>
          <w:color w:val="000000" w:themeColor="text1"/>
        </w:rPr>
      </w:pPr>
      <w:r w:rsidRPr="00D3085A">
        <w:rPr>
          <w:rFonts w:ascii="Bookman Old Style" w:hAnsi="Bookman Old Style"/>
          <w:color w:val="000000" w:themeColor="text1"/>
        </w:rPr>
        <w:br/>
      </w:r>
      <w:r w:rsidRPr="00D3085A">
        <w:rPr>
          <w:rFonts w:ascii="Bookman Old Style" w:hAnsi="Bookman Old Style"/>
          <w:b/>
          <w:color w:val="000000" w:themeColor="text1"/>
        </w:rPr>
        <w:t>Submitted By:</w:t>
      </w:r>
      <w:r w:rsidRPr="00D3085A">
        <w:rPr>
          <w:rFonts w:ascii="Bookman Old Style" w:hAnsi="Bookman Old Style"/>
          <w:color w:val="000000" w:themeColor="text1"/>
        </w:rPr>
        <w:t xml:space="preserve"> Sourav Singh</w:t>
      </w:r>
      <w:r w:rsidRPr="00D3085A">
        <w:rPr>
          <w:rFonts w:ascii="Bookman Old Style" w:hAnsi="Bookman Old Style"/>
          <w:color w:val="000000" w:themeColor="text1"/>
        </w:rPr>
        <w:tab/>
      </w:r>
      <w:r w:rsidRPr="00D3085A">
        <w:rPr>
          <w:rFonts w:ascii="Bookman Old Style" w:hAnsi="Bookman Old Style"/>
          <w:color w:val="000000" w:themeColor="text1"/>
        </w:rPr>
        <w:tab/>
      </w:r>
      <w:r w:rsidRPr="00D3085A">
        <w:rPr>
          <w:rFonts w:ascii="Bookman Old Style" w:hAnsi="Bookman Old Style"/>
          <w:b/>
          <w:color w:val="000000" w:themeColor="text1"/>
        </w:rPr>
        <w:t>Submitted To:</w:t>
      </w:r>
      <w:r w:rsidRPr="00D3085A">
        <w:rPr>
          <w:rFonts w:ascii="Bookman Old Style" w:hAnsi="Bookman Old Style"/>
          <w:color w:val="000000" w:themeColor="text1"/>
        </w:rPr>
        <w:t xml:space="preserve"> Dr. Anushrita</w:t>
      </w:r>
      <w:r w:rsidRPr="00D3085A">
        <w:rPr>
          <w:rFonts w:ascii="Bookman Old Style" w:hAnsi="Bookman Old Style"/>
          <w:color w:val="000000" w:themeColor="text1"/>
        </w:rPr>
        <w:br/>
      </w:r>
    </w:p>
    <w:p w:rsidR="00542C51" w:rsidRPr="00D3085A" w:rsidRDefault="00542C51" w:rsidP="00D3085A">
      <w:pPr>
        <w:jc w:val="both"/>
        <w:rPr>
          <w:rFonts w:ascii="Bookman Old Style" w:hAnsi="Bookman Old Style"/>
          <w:color w:val="000000" w:themeColor="text1"/>
        </w:rPr>
      </w:pPr>
    </w:p>
    <w:sectPr w:rsidR="00542C51" w:rsidRPr="00D3085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42C51"/>
    <w:rsid w:val="005C1674"/>
    <w:rsid w:val="00AA1D8D"/>
    <w:rsid w:val="00B47730"/>
    <w:rsid w:val="00CB0664"/>
    <w:rsid w:val="00D3085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6ABCD5AD-CAF3-42D3-9902-7FB63BC74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052376B-6492-45A5-B2C1-686949CF6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1751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Sourav Singh</cp:lastModifiedBy>
  <cp:revision>3</cp:revision>
  <dcterms:created xsi:type="dcterms:W3CDTF">2013-12-23T23:15:00Z</dcterms:created>
  <dcterms:modified xsi:type="dcterms:W3CDTF">2025-10-21T11:06:00Z</dcterms:modified>
  <cp:category/>
</cp:coreProperties>
</file>