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BD1" w:rsidRPr="00FA5BD1" w:rsidRDefault="00FA5BD1" w:rsidP="00FA5BD1">
      <w:pPr>
        <w:pStyle w:val="Heading3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>
        <w:rPr>
          <w:rStyle w:val="Strong"/>
          <w:rFonts w:ascii="Bookman Old Style" w:hAnsi="Bookman Old Style"/>
          <w:b/>
          <w:bCs/>
          <w:sz w:val="22"/>
          <w:szCs w:val="22"/>
        </w:rPr>
        <w:t>T</w:t>
      </w:r>
      <w:r w:rsidRPr="00FA5BD1">
        <w:rPr>
          <w:rStyle w:val="Strong"/>
          <w:rFonts w:ascii="Bookman Old Style" w:hAnsi="Bookman Old Style"/>
          <w:b/>
          <w:bCs/>
          <w:sz w:val="22"/>
          <w:szCs w:val="22"/>
        </w:rPr>
        <w:t xml:space="preserve">esting Efficacy of Citronella, Eucalyptus, and Lemongrass </w:t>
      </w:r>
      <w:proofErr w:type="gramStart"/>
      <w:r w:rsidRPr="00FA5BD1">
        <w:rPr>
          <w:rStyle w:val="Strong"/>
          <w:rFonts w:ascii="Bookman Old Style" w:hAnsi="Bookman Old Style"/>
          <w:b/>
          <w:bCs/>
          <w:sz w:val="22"/>
          <w:szCs w:val="22"/>
        </w:rPr>
        <w:t>Against</w:t>
      </w:r>
      <w:proofErr w:type="gramEnd"/>
      <w:r w:rsidRPr="00FA5BD1">
        <w:rPr>
          <w:rStyle w:val="Strong"/>
          <w:rFonts w:ascii="Bookman Old Style" w:hAnsi="Bookman Old Style"/>
          <w:b/>
          <w:bCs/>
          <w:sz w:val="22"/>
          <w:szCs w:val="22"/>
        </w:rPr>
        <w:t xml:space="preserve"> Different Mosquito Adult Species Density</w:t>
      </w:r>
    </w:p>
    <w:p w:rsidR="00FA5BD1" w:rsidRPr="00FA5BD1" w:rsidRDefault="00FA5BD1" w:rsidP="00FA5BD1">
      <w:pPr>
        <w:pStyle w:val="NormalWeb"/>
        <w:spacing w:line="276" w:lineRule="auto"/>
        <w:rPr>
          <w:rFonts w:ascii="Bookman Old Style" w:hAnsi="Bookman Old Style"/>
          <w:sz w:val="22"/>
          <w:szCs w:val="22"/>
        </w:rPr>
      </w:pPr>
      <w:r w:rsidRPr="00FA5BD1">
        <w:rPr>
          <w:rStyle w:val="Strong"/>
          <w:rFonts w:ascii="Bookman Old Style" w:hAnsi="Bookman Old Style"/>
          <w:sz w:val="22"/>
          <w:szCs w:val="22"/>
        </w:rPr>
        <w:t>Principal Investigator:</w:t>
      </w:r>
      <w:r w:rsidRPr="00FA5BD1">
        <w:rPr>
          <w:rFonts w:ascii="Bookman Old Style" w:hAnsi="Bookman Old Style"/>
          <w:sz w:val="22"/>
          <w:szCs w:val="22"/>
        </w:rPr>
        <w:t xml:space="preserve"> Dr. Anushrita</w:t>
      </w:r>
      <w:r w:rsidRPr="00FA5BD1">
        <w:rPr>
          <w:rFonts w:ascii="Bookman Old Style" w:hAnsi="Bookman Old Style"/>
          <w:sz w:val="22"/>
          <w:szCs w:val="22"/>
        </w:rPr>
        <w:t> </w:t>
      </w:r>
      <w:r w:rsidRPr="00FA5BD1">
        <w:rPr>
          <w:rFonts w:ascii="Bookman Old Style" w:hAnsi="Bookman Old Style"/>
          <w:sz w:val="22"/>
          <w:szCs w:val="22"/>
        </w:rPr>
        <w:t> </w:t>
      </w:r>
      <w:r w:rsidRPr="00FA5BD1">
        <w:rPr>
          <w:rStyle w:val="Strong"/>
          <w:rFonts w:ascii="Bookman Old Style" w:hAnsi="Bookman Old Style"/>
          <w:sz w:val="22"/>
          <w:szCs w:val="22"/>
        </w:rPr>
        <w:t>Affiliation:</w:t>
      </w:r>
      <w:r w:rsidRPr="00FA5BD1">
        <w:rPr>
          <w:rFonts w:ascii="Bookman Old Style" w:hAnsi="Bookman Old Style"/>
          <w:sz w:val="22"/>
          <w:szCs w:val="22"/>
        </w:rPr>
        <w:t xml:space="preserve"> EKO </w:t>
      </w:r>
      <w:proofErr w:type="spellStart"/>
      <w:r w:rsidRPr="00FA5BD1">
        <w:rPr>
          <w:rFonts w:ascii="Bookman Old Style" w:hAnsi="Bookman Old Style"/>
          <w:sz w:val="22"/>
          <w:szCs w:val="22"/>
        </w:rPr>
        <w:t>Lifesciences</w:t>
      </w:r>
      <w:proofErr w:type="spellEnd"/>
      <w:r w:rsidRPr="00FA5BD1">
        <w:rPr>
          <w:rFonts w:ascii="Bookman Old Style" w:hAnsi="Bookman Old Style"/>
          <w:sz w:val="22"/>
          <w:szCs w:val="22"/>
        </w:rPr>
        <w:t> </w:t>
      </w:r>
      <w:r w:rsidRPr="00FA5BD1">
        <w:rPr>
          <w:rFonts w:ascii="Bookman Old Style" w:hAnsi="Bookman Old Style"/>
          <w:sz w:val="22"/>
          <w:szCs w:val="22"/>
        </w:rPr>
        <w:t> </w:t>
      </w:r>
      <w:r>
        <w:rPr>
          <w:rFonts w:ascii="Bookman Old Style" w:hAnsi="Bookman Old Style"/>
          <w:sz w:val="22"/>
          <w:szCs w:val="22"/>
        </w:rPr>
        <w:t xml:space="preserve">           </w:t>
      </w:r>
      <w:r w:rsidRPr="00FA5BD1">
        <w:rPr>
          <w:rStyle w:val="Strong"/>
          <w:rFonts w:ascii="Bookman Old Style" w:hAnsi="Bookman Old Style"/>
          <w:sz w:val="22"/>
          <w:szCs w:val="22"/>
        </w:rPr>
        <w:t>Date of Submission:</w:t>
      </w:r>
      <w:r w:rsidRPr="00FA5BD1">
        <w:rPr>
          <w:rFonts w:ascii="Bookman Old Style" w:hAnsi="Bookman Old Style"/>
          <w:sz w:val="22"/>
          <w:szCs w:val="22"/>
        </w:rPr>
        <w:t xml:space="preserve"> 24-07-25</w:t>
      </w:r>
      <w:r w:rsidRPr="00FA5BD1">
        <w:rPr>
          <w:rFonts w:ascii="Bookman Old Style" w:hAnsi="Bookman Old Style"/>
          <w:sz w:val="22"/>
          <w:szCs w:val="22"/>
        </w:rPr>
        <w:br/>
      </w:r>
      <w:r w:rsidRPr="00FA5BD1">
        <w:rPr>
          <w:rStyle w:val="Strong"/>
          <w:rFonts w:ascii="Bookman Old Style" w:hAnsi="Bookman Old Style"/>
          <w:sz w:val="22"/>
          <w:szCs w:val="22"/>
        </w:rPr>
        <w:t>Submitted By:</w:t>
      </w:r>
      <w:r w:rsidRPr="00FA5BD1">
        <w:rPr>
          <w:rFonts w:ascii="Bookman Old Style" w:hAnsi="Bookman Old Style"/>
          <w:sz w:val="22"/>
          <w:szCs w:val="22"/>
        </w:rPr>
        <w:t xml:space="preserve"> Sourav Singh</w:t>
      </w:r>
    </w:p>
    <w:p w:rsidR="00FA5BD1" w:rsidRPr="00FA5BD1" w:rsidRDefault="00FA5BD1" w:rsidP="00FA5BD1">
      <w:pPr>
        <w:pStyle w:val="Heading3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FA5BD1">
        <w:rPr>
          <w:rStyle w:val="Strong"/>
          <w:rFonts w:ascii="Bookman Old Style" w:hAnsi="Bookman Old Style"/>
          <w:b/>
          <w:bCs/>
          <w:sz w:val="22"/>
          <w:szCs w:val="22"/>
        </w:rPr>
        <w:t>Introduction</w:t>
      </w:r>
    </w:p>
    <w:p w:rsidR="00FA5BD1" w:rsidRPr="00FA5BD1" w:rsidRDefault="00FA5BD1" w:rsidP="00FA5BD1">
      <w:pPr>
        <w:pStyle w:val="NormalWeb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FA5BD1">
        <w:rPr>
          <w:rFonts w:ascii="Bookman Old Style" w:hAnsi="Bookman Old Style"/>
          <w:sz w:val="22"/>
          <w:szCs w:val="22"/>
        </w:rPr>
        <w:t xml:space="preserve">This study evaluated the </w:t>
      </w:r>
      <w:r w:rsidRPr="00FA5BD1">
        <w:rPr>
          <w:rStyle w:val="Strong"/>
          <w:rFonts w:ascii="Bookman Old Style" w:hAnsi="Bookman Old Style"/>
          <w:sz w:val="22"/>
          <w:szCs w:val="22"/>
        </w:rPr>
        <w:t>repellent efficacy</w:t>
      </w:r>
      <w:r w:rsidRPr="00FA5BD1">
        <w:rPr>
          <w:rFonts w:ascii="Bookman Old Style" w:hAnsi="Bookman Old Style"/>
          <w:sz w:val="22"/>
          <w:szCs w:val="22"/>
        </w:rPr>
        <w:t xml:space="preserve"> of </w:t>
      </w:r>
      <w:proofErr w:type="gramStart"/>
      <w:r w:rsidRPr="00FA5BD1">
        <w:rPr>
          <w:rFonts w:ascii="Bookman Old Style" w:hAnsi="Bookman Old Style"/>
          <w:sz w:val="22"/>
          <w:szCs w:val="22"/>
        </w:rPr>
        <w:t>a</w:t>
      </w:r>
      <w:proofErr w:type="gramEnd"/>
      <w:r w:rsidRPr="00FA5BD1">
        <w:rPr>
          <w:rFonts w:ascii="Bookman Old Style" w:hAnsi="Bookman Old Style"/>
          <w:sz w:val="22"/>
          <w:szCs w:val="22"/>
        </w:rPr>
        <w:t xml:space="preserve"> herbal formulation containing </w:t>
      </w:r>
      <w:r w:rsidRPr="00FA5BD1">
        <w:rPr>
          <w:rStyle w:val="Strong"/>
          <w:rFonts w:ascii="Bookman Old Style" w:hAnsi="Bookman Old Style"/>
          <w:sz w:val="22"/>
          <w:szCs w:val="22"/>
        </w:rPr>
        <w:t>Citronella, Eucalyptus, and Lemongrass oils</w:t>
      </w:r>
      <w:r w:rsidRPr="00FA5BD1">
        <w:rPr>
          <w:rFonts w:ascii="Bookman Old Style" w:hAnsi="Bookman Old Style"/>
          <w:sz w:val="22"/>
          <w:szCs w:val="22"/>
        </w:rPr>
        <w:t xml:space="preserve"> against adult mosquito species under controlled laboratory conditions. The experiment, conducted on </w:t>
      </w:r>
      <w:r w:rsidRPr="00FA5BD1">
        <w:rPr>
          <w:rStyle w:val="Strong"/>
          <w:rFonts w:ascii="Bookman Old Style" w:hAnsi="Bookman Old Style"/>
          <w:sz w:val="22"/>
          <w:szCs w:val="22"/>
        </w:rPr>
        <w:t>24-07-2025</w:t>
      </w:r>
      <w:r w:rsidRPr="00FA5BD1">
        <w:rPr>
          <w:rFonts w:ascii="Bookman Old Style" w:hAnsi="Bookman Old Style"/>
          <w:sz w:val="22"/>
          <w:szCs w:val="22"/>
        </w:rPr>
        <w:t>, examined landing catch reduction across treated and control setups while correlating performance with environmental parameters like temperature and humidity.</w:t>
      </w:r>
    </w:p>
    <w:p w:rsidR="00FA5BD1" w:rsidRPr="00FA5BD1" w:rsidRDefault="00FA5BD1" w:rsidP="00FA5BD1">
      <w:pPr>
        <w:pStyle w:val="Heading3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FA5BD1">
        <w:rPr>
          <w:rStyle w:val="Strong"/>
          <w:rFonts w:ascii="Bookman Old Style" w:hAnsi="Bookman Old Style"/>
          <w:b/>
          <w:bCs/>
          <w:sz w:val="22"/>
          <w:szCs w:val="22"/>
        </w:rPr>
        <w:t>Materials &amp; Methods</w:t>
      </w:r>
    </w:p>
    <w:p w:rsidR="00FA5BD1" w:rsidRPr="00FA5BD1" w:rsidRDefault="00FA5BD1" w:rsidP="00FA5BD1">
      <w:pPr>
        <w:pStyle w:val="NormalWeb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FA5BD1">
        <w:rPr>
          <w:rFonts w:ascii="Bookman Old Style" w:hAnsi="Bookman Old Style"/>
          <w:sz w:val="22"/>
          <w:szCs w:val="22"/>
        </w:rPr>
        <w:t xml:space="preserve">Tests were carried out in a </w:t>
      </w:r>
      <w:r w:rsidRPr="00FA5BD1">
        <w:rPr>
          <w:rStyle w:val="Strong"/>
          <w:rFonts w:ascii="Bookman Old Style" w:hAnsi="Bookman Old Style"/>
          <w:sz w:val="22"/>
          <w:szCs w:val="22"/>
        </w:rPr>
        <w:t>12 × 12 m</w:t>
      </w:r>
      <w:r w:rsidRPr="00FA5BD1">
        <w:rPr>
          <w:rFonts w:ascii="Bookman Old Style" w:hAnsi="Bookman Old Style"/>
          <w:sz w:val="22"/>
          <w:szCs w:val="22"/>
        </w:rPr>
        <w:t xml:space="preserve"> insect-proof room using </w:t>
      </w:r>
      <w:r w:rsidRPr="00FA5BD1">
        <w:rPr>
          <w:rStyle w:val="Strong"/>
          <w:rFonts w:ascii="Bookman Old Style" w:hAnsi="Bookman Old Style"/>
          <w:sz w:val="22"/>
          <w:szCs w:val="22"/>
        </w:rPr>
        <w:t>60 adult female mosquitoes</w:t>
      </w:r>
      <w:r w:rsidRPr="00FA5BD1">
        <w:rPr>
          <w:rFonts w:ascii="Bookman Old Style" w:hAnsi="Bookman Old Style"/>
          <w:sz w:val="22"/>
          <w:szCs w:val="22"/>
        </w:rPr>
        <w:t xml:space="preserve"> (20 each of </w:t>
      </w:r>
      <w:proofErr w:type="spellStart"/>
      <w:r w:rsidRPr="00FA5BD1">
        <w:rPr>
          <w:rStyle w:val="Emphasis"/>
          <w:rFonts w:ascii="Bookman Old Style" w:hAnsi="Bookman Old Style"/>
          <w:sz w:val="22"/>
          <w:szCs w:val="22"/>
        </w:rPr>
        <w:t>Aedes</w:t>
      </w:r>
      <w:proofErr w:type="spellEnd"/>
      <w:r w:rsidRPr="00FA5BD1">
        <w:rPr>
          <w:rFonts w:ascii="Bookman Old Style" w:hAnsi="Bookman Old Style"/>
          <w:sz w:val="22"/>
          <w:szCs w:val="22"/>
        </w:rPr>
        <w:t xml:space="preserve">, </w:t>
      </w:r>
      <w:r w:rsidRPr="00FA5BD1">
        <w:rPr>
          <w:rStyle w:val="Emphasis"/>
          <w:rFonts w:ascii="Bookman Old Style" w:hAnsi="Bookman Old Style"/>
          <w:sz w:val="22"/>
          <w:szCs w:val="22"/>
        </w:rPr>
        <w:t>Anopheles</w:t>
      </w:r>
      <w:r w:rsidRPr="00FA5BD1">
        <w:rPr>
          <w:rFonts w:ascii="Bookman Old Style" w:hAnsi="Bookman Old Style"/>
          <w:sz w:val="22"/>
          <w:szCs w:val="22"/>
        </w:rPr>
        <w:t xml:space="preserve">, and </w:t>
      </w:r>
      <w:proofErr w:type="spellStart"/>
      <w:r w:rsidRPr="00FA5BD1">
        <w:rPr>
          <w:rStyle w:val="Emphasis"/>
          <w:rFonts w:ascii="Bookman Old Style" w:hAnsi="Bookman Old Style"/>
          <w:sz w:val="22"/>
          <w:szCs w:val="22"/>
        </w:rPr>
        <w:t>Culex</w:t>
      </w:r>
      <w:proofErr w:type="spellEnd"/>
      <w:r w:rsidRPr="00FA5BD1">
        <w:rPr>
          <w:rFonts w:ascii="Bookman Old Style" w:hAnsi="Bookman Old Style"/>
          <w:sz w:val="22"/>
          <w:szCs w:val="22"/>
        </w:rPr>
        <w:t xml:space="preserve">). Volunteers wore shirts with </w:t>
      </w:r>
      <w:r w:rsidRPr="00FA5BD1">
        <w:rPr>
          <w:rStyle w:val="Strong"/>
          <w:rFonts w:ascii="Bookman Old Style" w:hAnsi="Bookman Old Style"/>
          <w:sz w:val="22"/>
          <w:szCs w:val="22"/>
        </w:rPr>
        <w:t>six repellent patches</w:t>
      </w:r>
      <w:r w:rsidRPr="00FA5BD1">
        <w:rPr>
          <w:rFonts w:ascii="Bookman Old Style" w:hAnsi="Bookman Old Style"/>
          <w:sz w:val="22"/>
          <w:szCs w:val="22"/>
        </w:rPr>
        <w:t xml:space="preserve">, applied per manufacturer’s guidelines. Each trial lasted </w:t>
      </w:r>
      <w:r w:rsidRPr="00FA5BD1">
        <w:rPr>
          <w:rStyle w:val="Strong"/>
          <w:rFonts w:ascii="Bookman Old Style" w:hAnsi="Bookman Old Style"/>
          <w:sz w:val="22"/>
          <w:szCs w:val="22"/>
        </w:rPr>
        <w:t>60 minutes</w:t>
      </w:r>
      <w:r w:rsidRPr="00FA5BD1">
        <w:rPr>
          <w:rFonts w:ascii="Bookman Old Style" w:hAnsi="Bookman Old Style"/>
          <w:sz w:val="22"/>
          <w:szCs w:val="22"/>
        </w:rPr>
        <w:t>, and mosquito landings and probing attempts were recorded.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1594"/>
        <w:gridCol w:w="2465"/>
        <w:gridCol w:w="1801"/>
        <w:gridCol w:w="1754"/>
      </w:tblGrid>
      <w:tr w:rsidR="00FA5BD1" w:rsidRPr="00FA5BD1" w:rsidTr="00FA5BD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A5BD1" w:rsidRPr="00FA5BD1" w:rsidRDefault="00FA5BD1" w:rsidP="00FA5BD1">
            <w:pPr>
              <w:spacing w:line="276" w:lineRule="auto"/>
              <w:jc w:val="both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FA5BD1">
              <w:rPr>
                <w:rStyle w:val="Strong"/>
                <w:rFonts w:ascii="Bookman Old Style" w:hAnsi="Bookman Old Style"/>
                <w:sz w:val="22"/>
                <w:szCs w:val="22"/>
              </w:rPr>
              <w:t>Experiment</w:t>
            </w:r>
          </w:p>
        </w:tc>
        <w:tc>
          <w:tcPr>
            <w:tcW w:w="0" w:type="auto"/>
            <w:vAlign w:val="center"/>
            <w:hideMark/>
          </w:tcPr>
          <w:p w:rsidR="00FA5BD1" w:rsidRPr="00FA5BD1" w:rsidRDefault="00FA5BD1" w:rsidP="00FA5BD1">
            <w:pPr>
              <w:spacing w:line="276" w:lineRule="auto"/>
              <w:jc w:val="both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FA5BD1">
              <w:rPr>
                <w:rStyle w:val="Strong"/>
                <w:rFonts w:ascii="Bookman Old Style" w:hAnsi="Bookman Old Style"/>
                <w:sz w:val="22"/>
                <w:szCs w:val="22"/>
              </w:rPr>
              <w:t>Patches Used</w:t>
            </w:r>
          </w:p>
        </w:tc>
        <w:tc>
          <w:tcPr>
            <w:tcW w:w="0" w:type="auto"/>
            <w:vAlign w:val="center"/>
            <w:hideMark/>
          </w:tcPr>
          <w:p w:rsidR="00FA5BD1" w:rsidRPr="00FA5BD1" w:rsidRDefault="00FA5BD1" w:rsidP="00FA5BD1">
            <w:pPr>
              <w:spacing w:line="276" w:lineRule="auto"/>
              <w:jc w:val="both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FA5BD1">
              <w:rPr>
                <w:rStyle w:val="Strong"/>
                <w:rFonts w:ascii="Bookman Old Style" w:hAnsi="Bookman Old Style"/>
                <w:sz w:val="22"/>
                <w:szCs w:val="22"/>
              </w:rPr>
              <w:t>Mosquitoes Released</w:t>
            </w:r>
          </w:p>
        </w:tc>
        <w:tc>
          <w:tcPr>
            <w:tcW w:w="0" w:type="auto"/>
            <w:vAlign w:val="center"/>
            <w:hideMark/>
          </w:tcPr>
          <w:p w:rsidR="00FA5BD1" w:rsidRPr="00FA5BD1" w:rsidRDefault="00FA5BD1" w:rsidP="00FA5BD1">
            <w:pPr>
              <w:spacing w:line="276" w:lineRule="auto"/>
              <w:jc w:val="both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FA5BD1">
              <w:rPr>
                <w:rStyle w:val="Strong"/>
                <w:rFonts w:ascii="Bookman Old Style" w:hAnsi="Bookman Old Style"/>
                <w:sz w:val="22"/>
                <w:szCs w:val="22"/>
              </w:rPr>
              <w:t>Exposure (min)</w:t>
            </w:r>
          </w:p>
        </w:tc>
        <w:tc>
          <w:tcPr>
            <w:tcW w:w="0" w:type="auto"/>
            <w:vAlign w:val="center"/>
            <w:hideMark/>
          </w:tcPr>
          <w:p w:rsidR="00FA5BD1" w:rsidRPr="00FA5BD1" w:rsidRDefault="00FA5BD1" w:rsidP="00FA5BD1">
            <w:pPr>
              <w:spacing w:line="276" w:lineRule="auto"/>
              <w:jc w:val="both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FA5BD1">
              <w:rPr>
                <w:rStyle w:val="Strong"/>
                <w:rFonts w:ascii="Bookman Old Style" w:hAnsi="Bookman Old Style"/>
                <w:sz w:val="22"/>
                <w:szCs w:val="22"/>
              </w:rPr>
              <w:t>Landing Catch</w:t>
            </w:r>
          </w:p>
        </w:tc>
      </w:tr>
      <w:tr w:rsidR="00FA5BD1" w:rsidRPr="00FA5BD1" w:rsidTr="00FA5B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5BD1" w:rsidRPr="00FA5BD1" w:rsidRDefault="00FA5BD1" w:rsidP="00FA5BD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FA5BD1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A5BD1" w:rsidRPr="00FA5BD1" w:rsidRDefault="00FA5BD1" w:rsidP="00FA5BD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FA5BD1">
              <w:rPr>
                <w:rFonts w:ascii="Bookman Old Style" w:hAnsi="Bookman Old Style"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A5BD1" w:rsidRPr="00FA5BD1" w:rsidRDefault="00FA5BD1" w:rsidP="00FA5BD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FA5BD1">
              <w:rPr>
                <w:rFonts w:ascii="Bookman Old Style" w:hAnsi="Bookman Old Style"/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FA5BD1" w:rsidRPr="00FA5BD1" w:rsidRDefault="00FA5BD1" w:rsidP="00FA5BD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FA5BD1">
              <w:rPr>
                <w:rFonts w:ascii="Bookman Old Style" w:hAnsi="Bookman Old Style"/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FA5BD1" w:rsidRPr="00FA5BD1" w:rsidRDefault="00FA5BD1" w:rsidP="00FA5BD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FA5BD1">
              <w:rPr>
                <w:rFonts w:ascii="Bookman Old Style" w:hAnsi="Bookman Old Style"/>
                <w:sz w:val="22"/>
                <w:szCs w:val="22"/>
              </w:rPr>
              <w:t>17</w:t>
            </w:r>
          </w:p>
        </w:tc>
      </w:tr>
      <w:tr w:rsidR="00FA5BD1" w:rsidRPr="00FA5BD1" w:rsidTr="00FA5B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5BD1" w:rsidRPr="00FA5BD1" w:rsidRDefault="00FA5BD1" w:rsidP="00FA5BD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FA5BD1">
              <w:rPr>
                <w:rFonts w:ascii="Bookman Old Style" w:hAnsi="Bookman Old Style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A5BD1" w:rsidRPr="00FA5BD1" w:rsidRDefault="00FA5BD1" w:rsidP="00FA5BD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FA5BD1">
              <w:rPr>
                <w:rFonts w:ascii="Bookman Old Style" w:hAnsi="Bookman Old Style"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A5BD1" w:rsidRPr="00FA5BD1" w:rsidRDefault="00FA5BD1" w:rsidP="00FA5BD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FA5BD1">
              <w:rPr>
                <w:rFonts w:ascii="Bookman Old Style" w:hAnsi="Bookman Old Style"/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FA5BD1" w:rsidRPr="00FA5BD1" w:rsidRDefault="00FA5BD1" w:rsidP="00FA5BD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FA5BD1">
              <w:rPr>
                <w:rFonts w:ascii="Bookman Old Style" w:hAnsi="Bookman Old Style"/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FA5BD1" w:rsidRPr="00FA5BD1" w:rsidRDefault="00FA5BD1" w:rsidP="00FA5BD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FA5BD1">
              <w:rPr>
                <w:rFonts w:ascii="Bookman Old Style" w:hAnsi="Bookman Old Style"/>
                <w:sz w:val="22"/>
                <w:szCs w:val="22"/>
              </w:rPr>
              <w:t>15</w:t>
            </w:r>
          </w:p>
        </w:tc>
      </w:tr>
      <w:tr w:rsidR="00FA5BD1" w:rsidRPr="00FA5BD1" w:rsidTr="00FA5B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5BD1" w:rsidRPr="00FA5BD1" w:rsidRDefault="00FA5BD1" w:rsidP="00FA5BD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FA5BD1">
              <w:rPr>
                <w:rFonts w:ascii="Bookman Old Style" w:hAnsi="Bookman Old Style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A5BD1" w:rsidRPr="00FA5BD1" w:rsidRDefault="00FA5BD1" w:rsidP="00FA5BD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FA5BD1">
              <w:rPr>
                <w:rFonts w:ascii="Bookman Old Style" w:hAnsi="Bookman Old Style"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A5BD1" w:rsidRPr="00FA5BD1" w:rsidRDefault="00FA5BD1" w:rsidP="00FA5BD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FA5BD1">
              <w:rPr>
                <w:rFonts w:ascii="Bookman Old Style" w:hAnsi="Bookman Old Style"/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FA5BD1" w:rsidRPr="00FA5BD1" w:rsidRDefault="00FA5BD1" w:rsidP="00FA5BD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FA5BD1">
              <w:rPr>
                <w:rFonts w:ascii="Bookman Old Style" w:hAnsi="Bookman Old Style"/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FA5BD1" w:rsidRPr="00FA5BD1" w:rsidRDefault="00FA5BD1" w:rsidP="00FA5BD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FA5BD1">
              <w:rPr>
                <w:rFonts w:ascii="Bookman Old Style" w:hAnsi="Bookman Old Style"/>
                <w:sz w:val="22"/>
                <w:szCs w:val="22"/>
              </w:rPr>
              <w:t>8</w:t>
            </w:r>
          </w:p>
        </w:tc>
      </w:tr>
      <w:tr w:rsidR="00FA5BD1" w:rsidRPr="00FA5BD1" w:rsidTr="00FA5B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5BD1" w:rsidRPr="00FA5BD1" w:rsidRDefault="00FA5BD1" w:rsidP="00FA5BD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FA5BD1">
              <w:rPr>
                <w:rFonts w:ascii="Bookman Old Style" w:hAnsi="Bookman Old Style"/>
                <w:sz w:val="22"/>
                <w:szCs w:val="22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:rsidR="00FA5BD1" w:rsidRPr="00FA5BD1" w:rsidRDefault="00FA5BD1" w:rsidP="00FA5BD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FA5BD1">
              <w:rPr>
                <w:rFonts w:ascii="Bookman Old Style" w:hAnsi="Bookman Old Style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A5BD1" w:rsidRPr="00FA5BD1" w:rsidRDefault="00FA5BD1" w:rsidP="00FA5BD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FA5BD1">
              <w:rPr>
                <w:rFonts w:ascii="Bookman Old Style" w:hAnsi="Bookman Old Style"/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FA5BD1" w:rsidRPr="00FA5BD1" w:rsidRDefault="00FA5BD1" w:rsidP="00FA5BD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FA5BD1">
              <w:rPr>
                <w:rFonts w:ascii="Bookman Old Style" w:hAnsi="Bookman Old Style"/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FA5BD1" w:rsidRPr="00FA5BD1" w:rsidRDefault="00FA5BD1" w:rsidP="00FA5BD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FA5BD1">
              <w:rPr>
                <w:rFonts w:ascii="Bookman Old Style" w:hAnsi="Bookman Old Style"/>
                <w:sz w:val="22"/>
                <w:szCs w:val="22"/>
              </w:rPr>
              <w:t>42</w:t>
            </w:r>
          </w:p>
        </w:tc>
      </w:tr>
    </w:tbl>
    <w:p w:rsidR="00FA5BD1" w:rsidRPr="00FA5BD1" w:rsidRDefault="00FA5BD1" w:rsidP="00FA5BD1">
      <w:pPr>
        <w:pStyle w:val="NormalWeb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FA5BD1">
        <w:rPr>
          <w:rStyle w:val="Strong"/>
          <w:rFonts w:ascii="Bookman Old Style" w:hAnsi="Bookman Old Style"/>
          <w:sz w:val="22"/>
          <w:szCs w:val="22"/>
        </w:rPr>
        <w:t>Environmental Conditions:</w:t>
      </w:r>
      <w:r w:rsidRPr="00FA5BD1">
        <w:rPr>
          <w:rFonts w:ascii="Bookman Old Style" w:hAnsi="Bookman Old Style"/>
          <w:sz w:val="22"/>
          <w:szCs w:val="22"/>
        </w:rPr>
        <w:t xml:space="preserve"> Temperature 28.8–30.2 °C</w:t>
      </w:r>
      <w:r w:rsidRPr="00FA5BD1">
        <w:rPr>
          <w:rFonts w:ascii="Bookman Old Style" w:hAnsi="Bookman Old Style"/>
          <w:sz w:val="22"/>
          <w:szCs w:val="22"/>
        </w:rPr>
        <w:t> </w:t>
      </w:r>
      <w:r w:rsidRPr="00FA5BD1">
        <w:rPr>
          <w:rFonts w:ascii="Bookman Old Style" w:hAnsi="Bookman Old Style"/>
          <w:sz w:val="22"/>
          <w:szCs w:val="22"/>
        </w:rPr>
        <w:t>|</w:t>
      </w:r>
      <w:r w:rsidRPr="00FA5BD1">
        <w:rPr>
          <w:rFonts w:ascii="Bookman Old Style" w:hAnsi="Bookman Old Style"/>
          <w:sz w:val="22"/>
          <w:szCs w:val="22"/>
        </w:rPr>
        <w:t> </w:t>
      </w:r>
      <w:r w:rsidRPr="00FA5BD1">
        <w:rPr>
          <w:rFonts w:ascii="Bookman Old Style" w:hAnsi="Bookman Old Style"/>
          <w:sz w:val="22"/>
          <w:szCs w:val="22"/>
        </w:rPr>
        <w:t>Humidity 67–74 %</w:t>
      </w:r>
    </w:p>
    <w:p w:rsidR="00FA5BD1" w:rsidRPr="00FA5BD1" w:rsidRDefault="00FA5BD1" w:rsidP="00FA5BD1">
      <w:pPr>
        <w:pStyle w:val="Heading3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FA5BD1">
        <w:rPr>
          <w:rStyle w:val="Strong"/>
          <w:rFonts w:ascii="Bookman Old Style" w:hAnsi="Bookman Old Style"/>
          <w:b/>
          <w:bCs/>
          <w:sz w:val="22"/>
          <w:szCs w:val="22"/>
        </w:rPr>
        <w:t>Results &amp; Analysis</w:t>
      </w:r>
    </w:p>
    <w:p w:rsidR="00FA5BD1" w:rsidRPr="00FA5BD1" w:rsidRDefault="00FA5BD1" w:rsidP="00FA5BD1">
      <w:pPr>
        <w:pStyle w:val="NormalWeb"/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FA5BD1">
        <w:rPr>
          <w:rFonts w:ascii="Bookman Old Style" w:hAnsi="Bookman Old Style"/>
          <w:sz w:val="22"/>
          <w:szCs w:val="22"/>
        </w:rPr>
        <w:t xml:space="preserve">Mean landing catch (control): </w:t>
      </w:r>
      <w:r w:rsidRPr="00FA5BD1">
        <w:rPr>
          <w:rStyle w:val="Strong"/>
          <w:rFonts w:ascii="Bookman Old Style" w:hAnsi="Bookman Old Style"/>
          <w:sz w:val="22"/>
          <w:szCs w:val="22"/>
        </w:rPr>
        <w:t>42</w:t>
      </w:r>
      <w:r w:rsidRPr="00FA5BD1">
        <w:rPr>
          <w:rFonts w:ascii="Bookman Old Style" w:hAnsi="Bookman Old Style"/>
          <w:sz w:val="22"/>
          <w:szCs w:val="22"/>
        </w:rPr>
        <w:t> </w:t>
      </w:r>
      <w:r w:rsidRPr="00FA5BD1">
        <w:rPr>
          <w:rFonts w:ascii="Bookman Old Style" w:hAnsi="Bookman Old Style"/>
          <w:sz w:val="22"/>
          <w:szCs w:val="22"/>
        </w:rPr>
        <w:t>|</w:t>
      </w:r>
      <w:r w:rsidRPr="00FA5BD1">
        <w:rPr>
          <w:rFonts w:ascii="Bookman Old Style" w:hAnsi="Bookman Old Style"/>
          <w:sz w:val="22"/>
          <w:szCs w:val="22"/>
        </w:rPr>
        <w:t> </w:t>
      </w:r>
      <w:r w:rsidRPr="00FA5BD1">
        <w:rPr>
          <w:rFonts w:ascii="Bookman Old Style" w:hAnsi="Bookman Old Style"/>
          <w:sz w:val="22"/>
          <w:szCs w:val="22"/>
        </w:rPr>
        <w:t xml:space="preserve">Mean (treated): </w:t>
      </w:r>
      <w:r w:rsidRPr="00FA5BD1">
        <w:rPr>
          <w:rStyle w:val="Strong"/>
          <w:rFonts w:ascii="Bookman Old Style" w:hAnsi="Bookman Old Style"/>
          <w:sz w:val="22"/>
          <w:szCs w:val="22"/>
        </w:rPr>
        <w:t>13.3</w:t>
      </w:r>
    </w:p>
    <w:p w:rsidR="00FA5BD1" w:rsidRPr="00FA5BD1" w:rsidRDefault="00FA5BD1" w:rsidP="00FA5BD1">
      <w:pPr>
        <w:pStyle w:val="NormalWeb"/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FA5BD1">
        <w:rPr>
          <w:rStyle w:val="Strong"/>
          <w:rFonts w:ascii="Bookman Old Style" w:hAnsi="Bookman Old Style"/>
          <w:sz w:val="22"/>
          <w:szCs w:val="22"/>
        </w:rPr>
        <w:t>Overall reduction:</w:t>
      </w:r>
      <w:r w:rsidRPr="00FA5BD1">
        <w:rPr>
          <w:rFonts w:ascii="Bookman Old Style" w:hAnsi="Bookman Old Style"/>
          <w:sz w:val="22"/>
          <w:szCs w:val="22"/>
        </w:rPr>
        <w:t xml:space="preserve"> ~68% in landing attempts.</w:t>
      </w:r>
    </w:p>
    <w:p w:rsidR="00FA5BD1" w:rsidRPr="00FA5BD1" w:rsidRDefault="00FA5BD1" w:rsidP="00FA5BD1">
      <w:pPr>
        <w:pStyle w:val="NormalWeb"/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FA5BD1">
        <w:rPr>
          <w:rFonts w:ascii="Bookman Old Style" w:hAnsi="Bookman Old Style"/>
          <w:sz w:val="22"/>
          <w:szCs w:val="22"/>
        </w:rPr>
        <w:t xml:space="preserve">No knockdown observed, confirming </w:t>
      </w:r>
      <w:r w:rsidRPr="00FA5BD1">
        <w:rPr>
          <w:rStyle w:val="Strong"/>
          <w:rFonts w:ascii="Bookman Old Style" w:hAnsi="Bookman Old Style"/>
          <w:sz w:val="22"/>
          <w:szCs w:val="22"/>
        </w:rPr>
        <w:t>repellent (non-lethal)</w:t>
      </w:r>
      <w:r w:rsidRPr="00FA5BD1">
        <w:rPr>
          <w:rFonts w:ascii="Bookman Old Style" w:hAnsi="Bookman Old Style"/>
          <w:sz w:val="22"/>
          <w:szCs w:val="22"/>
        </w:rPr>
        <w:t xml:space="preserve"> action.</w:t>
      </w:r>
    </w:p>
    <w:p w:rsidR="00FA5BD1" w:rsidRPr="00FA5BD1" w:rsidRDefault="00FA5BD1" w:rsidP="00FA5BD1">
      <w:pPr>
        <w:pStyle w:val="NormalWeb"/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FA5BD1">
        <w:rPr>
          <w:rFonts w:ascii="Bookman Old Style" w:hAnsi="Bookman Old Style"/>
          <w:sz w:val="22"/>
          <w:szCs w:val="22"/>
        </w:rPr>
        <w:t>Higher patch density correlated with stronger repellency.</w:t>
      </w:r>
    </w:p>
    <w:p w:rsidR="00FA5BD1" w:rsidRPr="00FA5BD1" w:rsidRDefault="00FA5BD1" w:rsidP="00FA5BD1">
      <w:pPr>
        <w:pStyle w:val="Heading3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FA5BD1">
        <w:rPr>
          <w:rStyle w:val="Strong"/>
          <w:rFonts w:ascii="Bookman Old Style" w:hAnsi="Bookman Old Style"/>
          <w:b/>
          <w:bCs/>
          <w:sz w:val="22"/>
          <w:szCs w:val="22"/>
        </w:rPr>
        <w:t>Conclusion</w:t>
      </w:r>
    </w:p>
    <w:p w:rsidR="00FA5BD1" w:rsidRPr="00FA5BD1" w:rsidRDefault="00FA5BD1" w:rsidP="00FA5BD1">
      <w:pPr>
        <w:pStyle w:val="NormalWeb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FA5BD1">
        <w:rPr>
          <w:rFonts w:ascii="Bookman Old Style" w:hAnsi="Bookman Old Style"/>
          <w:sz w:val="22"/>
          <w:szCs w:val="22"/>
        </w:rPr>
        <w:t xml:space="preserve">The combination of </w:t>
      </w:r>
      <w:r w:rsidRPr="00FA5BD1">
        <w:rPr>
          <w:rStyle w:val="Strong"/>
          <w:rFonts w:ascii="Bookman Old Style" w:hAnsi="Bookman Old Style"/>
          <w:sz w:val="22"/>
          <w:szCs w:val="22"/>
        </w:rPr>
        <w:t>Citronella, Eucalyptus, and Lemongrass</w:t>
      </w:r>
      <w:r w:rsidRPr="00FA5BD1">
        <w:rPr>
          <w:rFonts w:ascii="Bookman Old Style" w:hAnsi="Bookman Old Style"/>
          <w:sz w:val="22"/>
          <w:szCs w:val="22"/>
        </w:rPr>
        <w:t xml:space="preserve"> demonstrated significant repellency, reducing mosquito landings by approximately </w:t>
      </w:r>
      <w:r w:rsidRPr="00FA5BD1">
        <w:rPr>
          <w:rStyle w:val="Strong"/>
          <w:rFonts w:ascii="Bookman Old Style" w:hAnsi="Bookman Old Style"/>
          <w:sz w:val="22"/>
          <w:szCs w:val="22"/>
        </w:rPr>
        <w:t>68%</w:t>
      </w:r>
      <w:r w:rsidRPr="00FA5BD1">
        <w:rPr>
          <w:rFonts w:ascii="Bookman Old Style" w:hAnsi="Bookman Old Style"/>
          <w:sz w:val="22"/>
          <w:szCs w:val="22"/>
        </w:rPr>
        <w:t xml:space="preserve">. The patches provided </w:t>
      </w:r>
      <w:r w:rsidRPr="00FA5BD1">
        <w:rPr>
          <w:rFonts w:ascii="Bookman Old Style" w:hAnsi="Bookman Old Style"/>
          <w:sz w:val="22"/>
          <w:szCs w:val="22"/>
        </w:rPr>
        <w:lastRenderedPageBreak/>
        <w:t xml:space="preserve">effective short-term protection without toxic or knockdown effects, indicating strong potential as a </w:t>
      </w:r>
      <w:r w:rsidRPr="00FA5BD1">
        <w:rPr>
          <w:rStyle w:val="Strong"/>
          <w:rFonts w:ascii="Bookman Old Style" w:hAnsi="Bookman Old Style"/>
          <w:sz w:val="22"/>
          <w:szCs w:val="22"/>
        </w:rPr>
        <w:t>natural mosquito deterrent</w:t>
      </w:r>
      <w:r w:rsidRPr="00FA5BD1">
        <w:rPr>
          <w:rFonts w:ascii="Bookman Old Style" w:hAnsi="Bookman Old Style"/>
          <w:sz w:val="22"/>
          <w:szCs w:val="22"/>
        </w:rPr>
        <w:t>.</w:t>
      </w:r>
      <w:bookmarkStart w:id="0" w:name="_GoBack"/>
      <w:bookmarkEnd w:id="0"/>
    </w:p>
    <w:p w:rsidR="00FA5BD1" w:rsidRPr="00FA5BD1" w:rsidRDefault="00FA5BD1" w:rsidP="00FA5BD1">
      <w:pPr>
        <w:pStyle w:val="Heading3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FA5BD1">
        <w:rPr>
          <w:rStyle w:val="Strong"/>
          <w:rFonts w:ascii="Bookman Old Style" w:hAnsi="Bookman Old Style"/>
          <w:b/>
          <w:bCs/>
          <w:sz w:val="22"/>
          <w:szCs w:val="22"/>
        </w:rPr>
        <w:t>Recommendations</w:t>
      </w:r>
    </w:p>
    <w:p w:rsidR="00FA5BD1" w:rsidRPr="00FA5BD1" w:rsidRDefault="00FA5BD1" w:rsidP="00FA5BD1">
      <w:pPr>
        <w:pStyle w:val="NormalWeb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FA5BD1">
        <w:rPr>
          <w:rFonts w:ascii="Bookman Old Style" w:hAnsi="Bookman Old Style"/>
          <w:sz w:val="22"/>
          <w:szCs w:val="22"/>
        </w:rPr>
        <w:t xml:space="preserve">• Extend evaluation to </w:t>
      </w:r>
      <w:r w:rsidRPr="00FA5BD1">
        <w:rPr>
          <w:rStyle w:val="Strong"/>
          <w:rFonts w:ascii="Bookman Old Style" w:hAnsi="Bookman Old Style"/>
          <w:sz w:val="22"/>
          <w:szCs w:val="22"/>
        </w:rPr>
        <w:t>field conditions</w:t>
      </w:r>
      <w:r w:rsidRPr="00FA5BD1">
        <w:rPr>
          <w:rFonts w:ascii="Bookman Old Style" w:hAnsi="Bookman Old Style"/>
          <w:sz w:val="22"/>
          <w:szCs w:val="22"/>
        </w:rPr>
        <w:t xml:space="preserve"> for real-world performance.</w:t>
      </w:r>
      <w:r w:rsidRPr="00FA5BD1">
        <w:rPr>
          <w:rFonts w:ascii="Bookman Old Style" w:hAnsi="Bookman Old Style"/>
          <w:sz w:val="22"/>
          <w:szCs w:val="22"/>
        </w:rPr>
        <w:br/>
        <w:t xml:space="preserve">• Optimize formulation for </w:t>
      </w:r>
      <w:r w:rsidRPr="00FA5BD1">
        <w:rPr>
          <w:rStyle w:val="Strong"/>
          <w:rFonts w:ascii="Bookman Old Style" w:hAnsi="Bookman Old Style"/>
          <w:sz w:val="22"/>
          <w:szCs w:val="22"/>
        </w:rPr>
        <w:t>longer protection</w:t>
      </w:r>
      <w:r w:rsidRPr="00FA5BD1">
        <w:rPr>
          <w:rFonts w:ascii="Bookman Old Style" w:hAnsi="Bookman Old Style"/>
          <w:sz w:val="22"/>
          <w:szCs w:val="22"/>
        </w:rPr>
        <w:t xml:space="preserve"> and broader efficacy.</w:t>
      </w:r>
      <w:r w:rsidRPr="00FA5BD1">
        <w:rPr>
          <w:rFonts w:ascii="Bookman Old Style" w:hAnsi="Bookman Old Style"/>
          <w:sz w:val="22"/>
          <w:szCs w:val="22"/>
        </w:rPr>
        <w:br/>
        <w:t xml:space="preserve">• Compare performance against </w:t>
      </w:r>
      <w:r w:rsidRPr="00FA5BD1">
        <w:rPr>
          <w:rStyle w:val="Strong"/>
          <w:rFonts w:ascii="Bookman Old Style" w:hAnsi="Bookman Old Style"/>
          <w:sz w:val="22"/>
          <w:szCs w:val="22"/>
        </w:rPr>
        <w:t>synthetic repellents</w:t>
      </w:r>
      <w:r w:rsidRPr="00FA5BD1">
        <w:rPr>
          <w:rFonts w:ascii="Bookman Old Style" w:hAnsi="Bookman Old Style"/>
          <w:sz w:val="22"/>
          <w:szCs w:val="22"/>
        </w:rPr>
        <w:t xml:space="preserve"> for benchmarking.</w:t>
      </w:r>
    </w:p>
    <w:p w:rsidR="00546B0F" w:rsidRPr="00FA5BD1" w:rsidRDefault="00546B0F" w:rsidP="00FA5BD1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sectPr w:rsidR="00546B0F" w:rsidRPr="00FA5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EA5FA1"/>
    <w:multiLevelType w:val="multilevel"/>
    <w:tmpl w:val="E9564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3E3"/>
    <w:rsid w:val="00546B0F"/>
    <w:rsid w:val="009673E3"/>
    <w:rsid w:val="00FA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D1364F-51AA-4713-A432-AAFF750B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FA5BD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A5BD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A5BD1"/>
    <w:rPr>
      <w:b/>
      <w:bCs/>
    </w:rPr>
  </w:style>
  <w:style w:type="paragraph" w:styleId="NormalWeb">
    <w:name w:val="Normal (Web)"/>
    <w:basedOn w:val="Normal"/>
    <w:uiPriority w:val="99"/>
    <w:unhideWhenUsed/>
    <w:rsid w:val="00FA5BD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A5B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Sourav Singh</dc:creator>
  <cp:keywords/>
  <dc:description/>
  <cp:lastModifiedBy>Sourav Singh</cp:lastModifiedBy>
  <cp:revision>2</cp:revision>
  <dcterms:created xsi:type="dcterms:W3CDTF">2025-10-29T03:56:00Z</dcterms:created>
  <dcterms:modified xsi:type="dcterms:W3CDTF">2025-10-29T03:57:00Z</dcterms:modified>
</cp:coreProperties>
</file>